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r w:rsidRPr="001C7662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o de Geografia 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6765D5">
        <w:rPr>
          <w:rStyle w:val="Ninguno"/>
          <w:rFonts w:ascii="Arial" w:hAnsi="Arial"/>
          <w:sz w:val="24"/>
          <w:szCs w:val="24"/>
        </w:rPr>
        <w:t xml:space="preserve"> </w:t>
      </w:r>
      <w:r w:rsidR="006765D5" w:rsidRPr="006765D5">
        <w:rPr>
          <w:rStyle w:val="Ninguno"/>
          <w:rFonts w:ascii="Arial" w:hAnsi="Arial"/>
          <w:b/>
          <w:sz w:val="24"/>
          <w:szCs w:val="24"/>
        </w:rPr>
        <w:t>4 ° AÑO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1C7662">
        <w:rPr>
          <w:rStyle w:val="Ninguno"/>
          <w:rFonts w:ascii="Arial" w:hAnsi="Arial"/>
          <w:sz w:val="24"/>
          <w:szCs w:val="24"/>
          <w:u w:val="single"/>
          <w:lang w:val="es-AR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6765D5">
        <w:rPr>
          <w:rStyle w:val="Ninguno"/>
          <w:rFonts w:ascii="Arial" w:hAnsi="Arial"/>
          <w:sz w:val="24"/>
          <w:szCs w:val="24"/>
        </w:rPr>
        <w:t xml:space="preserve"> </w:t>
      </w:r>
      <w:r w:rsidR="006765D5" w:rsidRPr="006765D5">
        <w:rPr>
          <w:rStyle w:val="Ninguno"/>
          <w:rFonts w:ascii="Arial" w:hAnsi="Arial"/>
          <w:b/>
          <w:sz w:val="24"/>
          <w:szCs w:val="24"/>
        </w:rPr>
        <w:t>PROBLEMAS ESPACIALES AMERICANOS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6765D5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  <w:r w:rsidR="006765D5" w:rsidRPr="006765D5">
        <w:rPr>
          <w:rStyle w:val="Ninguno"/>
          <w:rFonts w:ascii="Arial" w:hAnsi="Arial"/>
          <w:b/>
          <w:sz w:val="24"/>
          <w:szCs w:val="24"/>
          <w:lang w:val="es-ES_tradnl"/>
        </w:rPr>
        <w:t>: MARCELA SILVIA ACCOSSATO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6765D5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  <w:r w:rsidR="006765D5" w:rsidRPr="006765D5">
        <w:rPr>
          <w:rStyle w:val="Ninguno"/>
          <w:rFonts w:ascii="Arial" w:hAnsi="Arial"/>
          <w:b/>
          <w:sz w:val="24"/>
          <w:szCs w:val="24"/>
          <w:lang w:val="es-ES_tradnl"/>
        </w:rPr>
        <w:t xml:space="preserve">: CUATRO HORAS 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51395D" w:rsidRDefault="0051395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51395D" w:rsidRPr="0051395D" w:rsidRDefault="0051395D" w:rsidP="0051395D">
      <w:pPr>
        <w:pStyle w:val="Textoindependiente"/>
        <w:rPr>
          <w:rFonts w:ascii="Arial" w:hAnsi="Arial" w:cs="Arial"/>
          <w:i/>
          <w:caps/>
          <w:sz w:val="20"/>
          <w:szCs w:val="20"/>
          <w:u w:val="single"/>
        </w:rPr>
      </w:pPr>
    </w:p>
    <w:p w:rsidR="0051395D" w:rsidRPr="0051395D" w:rsidRDefault="0051395D" w:rsidP="0051395D">
      <w:pPr>
        <w:pStyle w:val="Textoindependiente"/>
        <w:numPr>
          <w:ilvl w:val="0"/>
          <w:numId w:val="7"/>
        </w:numPr>
        <w:rPr>
          <w:rFonts w:ascii="Arial" w:hAnsi="Arial" w:cs="Arial"/>
          <w:i/>
          <w:caps/>
          <w:sz w:val="20"/>
          <w:szCs w:val="20"/>
        </w:rPr>
      </w:pPr>
      <w:r w:rsidRPr="0051395D">
        <w:rPr>
          <w:rFonts w:ascii="Arial" w:hAnsi="Arial" w:cs="Arial"/>
          <w:i/>
          <w:caps/>
          <w:sz w:val="20"/>
          <w:szCs w:val="20"/>
        </w:rPr>
        <w:t>Adquisición  de los fundamentos necesarios para el análisis de las grandes problemáticas americanas, en especial las de América latina.</w:t>
      </w:r>
    </w:p>
    <w:p w:rsidR="0051395D" w:rsidRPr="0051395D" w:rsidRDefault="0051395D" w:rsidP="0051395D">
      <w:pPr>
        <w:pStyle w:val="Textoindependiente"/>
        <w:numPr>
          <w:ilvl w:val="0"/>
          <w:numId w:val="7"/>
        </w:numPr>
        <w:rPr>
          <w:rFonts w:ascii="Arial" w:hAnsi="Arial" w:cs="Arial"/>
          <w:i/>
          <w:caps/>
          <w:sz w:val="20"/>
          <w:szCs w:val="20"/>
        </w:rPr>
      </w:pPr>
      <w:r w:rsidRPr="0051395D">
        <w:rPr>
          <w:rFonts w:ascii="Arial" w:hAnsi="Arial" w:cs="Arial"/>
          <w:i/>
          <w:caps/>
          <w:sz w:val="20"/>
          <w:szCs w:val="20"/>
        </w:rPr>
        <w:t>Conocimientos de conceptos y procesos que determinaron la configuración actual del espacio americano  y sus diferencias.</w:t>
      </w:r>
    </w:p>
    <w:p w:rsidR="0051395D" w:rsidRPr="0051395D" w:rsidRDefault="0051395D" w:rsidP="0051395D">
      <w:pPr>
        <w:pStyle w:val="Textoindependiente"/>
        <w:numPr>
          <w:ilvl w:val="0"/>
          <w:numId w:val="7"/>
        </w:numPr>
        <w:rPr>
          <w:rFonts w:ascii="Arial" w:hAnsi="Arial" w:cs="Arial"/>
          <w:i/>
          <w:caps/>
          <w:sz w:val="20"/>
          <w:szCs w:val="20"/>
        </w:rPr>
      </w:pPr>
      <w:r w:rsidRPr="0051395D">
        <w:rPr>
          <w:rFonts w:ascii="Arial" w:hAnsi="Arial" w:cs="Arial"/>
          <w:i/>
          <w:caps/>
          <w:sz w:val="20"/>
          <w:szCs w:val="20"/>
        </w:rPr>
        <w:t>Conceptualización de espacio-tiempo, sociedad-cultura en América  y su análisis  desde la perspectiva de las ciencias sociales.</w:t>
      </w:r>
    </w:p>
    <w:p w:rsidR="0051395D" w:rsidRPr="0051395D" w:rsidRDefault="0051395D" w:rsidP="0051395D">
      <w:pPr>
        <w:pStyle w:val="Textoindependiente"/>
        <w:numPr>
          <w:ilvl w:val="0"/>
          <w:numId w:val="7"/>
        </w:numPr>
        <w:rPr>
          <w:rFonts w:ascii="Arial" w:hAnsi="Arial" w:cs="Arial"/>
          <w:i/>
          <w:caps/>
          <w:sz w:val="20"/>
          <w:szCs w:val="20"/>
        </w:rPr>
      </w:pPr>
      <w:r w:rsidRPr="0051395D">
        <w:rPr>
          <w:rFonts w:ascii="Arial" w:hAnsi="Arial" w:cs="Arial"/>
          <w:i/>
          <w:caps/>
          <w:sz w:val="20"/>
          <w:szCs w:val="20"/>
        </w:rPr>
        <w:t>Desarrollo de posturas criticas y reflexivas frente a los problemas económicos, políticos y sociales de América latina  relacionados con el contexto global.</w:t>
      </w:r>
    </w:p>
    <w:p w:rsidR="0051395D" w:rsidRPr="0051395D" w:rsidRDefault="0051395D" w:rsidP="0051395D">
      <w:pPr>
        <w:pStyle w:val="Textoindependiente"/>
        <w:numPr>
          <w:ilvl w:val="0"/>
          <w:numId w:val="7"/>
        </w:numPr>
        <w:rPr>
          <w:rFonts w:ascii="Arial" w:hAnsi="Arial" w:cs="Arial"/>
          <w:i/>
          <w:caps/>
          <w:sz w:val="20"/>
          <w:szCs w:val="20"/>
        </w:rPr>
      </w:pPr>
      <w:r w:rsidRPr="0051395D">
        <w:rPr>
          <w:rFonts w:ascii="Arial" w:hAnsi="Arial" w:cs="Arial"/>
          <w:i/>
          <w:caps/>
          <w:sz w:val="20"/>
          <w:szCs w:val="20"/>
        </w:rPr>
        <w:t>Análisis e interpretación del material cartográfico.</w:t>
      </w:r>
    </w:p>
    <w:p w:rsidR="0051395D" w:rsidRPr="0051395D" w:rsidRDefault="0051395D" w:rsidP="0051395D">
      <w:pPr>
        <w:pStyle w:val="Textoindependiente"/>
        <w:numPr>
          <w:ilvl w:val="0"/>
          <w:numId w:val="7"/>
        </w:numPr>
        <w:rPr>
          <w:rFonts w:ascii="Arial" w:hAnsi="Arial" w:cs="Arial"/>
          <w:i/>
          <w:caps/>
          <w:sz w:val="20"/>
          <w:szCs w:val="20"/>
        </w:rPr>
      </w:pPr>
      <w:r w:rsidRPr="0051395D">
        <w:rPr>
          <w:rFonts w:ascii="Arial" w:hAnsi="Arial" w:cs="Arial"/>
          <w:i/>
          <w:caps/>
          <w:sz w:val="20"/>
          <w:szCs w:val="20"/>
        </w:rPr>
        <w:t>Comprensión de la diferente valoración de los recursos naturales, según los grupos sociales y su evolución temporal y tecnológica</w:t>
      </w:r>
    </w:p>
    <w:p w:rsidR="009A65D0" w:rsidRPr="0051395D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  <w:lang w:val="es-ES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51395D" w:rsidRDefault="0051395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3E5CA9" w:rsidRPr="003E5CA9" w:rsidRDefault="003E5CA9" w:rsidP="003E5CA9">
      <w:pPr>
        <w:pStyle w:val="Textoindependiente"/>
        <w:tabs>
          <w:tab w:val="left" w:pos="2010"/>
        </w:tabs>
        <w:rPr>
          <w:rFonts w:ascii="Arial" w:hAnsi="Arial" w:cs="Arial"/>
          <w:i/>
          <w:caps/>
          <w:sz w:val="22"/>
          <w:szCs w:val="22"/>
          <w:u w:val="single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 temática  n º 1</w:t>
      </w:r>
      <w:r w:rsidRPr="00FD5B6F">
        <w:rPr>
          <w:rFonts w:ascii="Arial" w:hAnsi="Arial" w:cs="Arial"/>
          <w:b/>
          <w:caps/>
          <w:sz w:val="22"/>
          <w:szCs w:val="22"/>
        </w:rPr>
        <w:t xml:space="preserve">  </w:t>
      </w:r>
      <w:r w:rsidRPr="00FD5B6F">
        <w:rPr>
          <w:rFonts w:ascii="Arial" w:hAnsi="Arial" w:cs="Arial"/>
          <w:caps/>
          <w:sz w:val="22"/>
          <w:szCs w:val="22"/>
        </w:rPr>
        <w:t>El espacio geográfico  americano.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Las Américas y sus diferencias. Distintas divisiones de América. División política actual como resultante del proceso geohistórico. La organización del espacio americano. Las principales características de América Latina y Anglosajona. Poblamiento de América. Rasgos humanos : principales características de las ciudades latinoamericanas. La población y los caracteres. 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Problemática de los campesinos. Situación y tendencias demográficas Migraciones. Organizaciones supranacionales y bloques económicos. Problemas geopolíticos. América en el sistema mundoMedio ambiente y desarrollo sustentable. Desequilibrios ecológicos por la acción humana. estudio de casos: El acuífero Guaraní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 xml:space="preserve">Unidad  temática 2 </w:t>
      </w:r>
      <w:r w:rsidRPr="00FD5B6F">
        <w:rPr>
          <w:rFonts w:ascii="Arial" w:hAnsi="Arial" w:cs="Arial"/>
          <w:caps/>
          <w:sz w:val="22"/>
          <w:szCs w:val="22"/>
          <w:u w:val="single"/>
        </w:rPr>
        <w:t>:</w:t>
      </w:r>
      <w:r w:rsidRPr="00FD5B6F">
        <w:rPr>
          <w:rFonts w:ascii="Arial" w:hAnsi="Arial" w:cs="Arial"/>
          <w:caps/>
          <w:sz w:val="22"/>
          <w:szCs w:val="22"/>
        </w:rPr>
        <w:t xml:space="preserve"> América Latina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El poblamiento y la ocupación del espacio. los pueblos prehispánicos y su relación con el medio ambiente. El período colonial y la metamorfosis del espacio. La organización del espacio en e lsiglo XIX. Estudio de caso:</w:t>
      </w:r>
      <w:r w:rsidRPr="00FD5B6F">
        <w:rPr>
          <w:rFonts w:ascii="Arial" w:hAnsi="Arial" w:cs="Arial"/>
          <w:caps/>
          <w:sz w:val="22"/>
          <w:szCs w:val="22"/>
        </w:rPr>
        <w:br/>
        <w:t xml:space="preserve"> La explotación minera. El modelo agroexportador . La crisis el 30 y su impacto en el espacio Proyección y análisis de videos .</w:t>
      </w:r>
    </w:p>
    <w:p w:rsidR="003E5CA9" w:rsidRPr="003E5CA9" w:rsidRDefault="003E5CA9" w:rsidP="003E5CA9">
      <w:pPr>
        <w:pStyle w:val="Textoindependiente"/>
        <w:rPr>
          <w:rFonts w:ascii="Arial" w:hAnsi="Arial" w:cs="Arial"/>
          <w:i/>
          <w:caps/>
          <w:sz w:val="22"/>
          <w:szCs w:val="22"/>
          <w:u w:val="single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latinoamericano. La industrialización, problemas y perspectivas. Cambios recientes en la estructura económica. La población latinoamericana: problemas sociales y demográficos. El espacio urbano: la urbanización acelerada. Problemas urbanos. Estudio de caso : México, San Pablo y Buenos Aires. El espacio rural: sistemas agroproductivos . Estudio de caso: Las plantaciones tropicales. La modernización agrícola. La expansión de la ganadería y su impacto. Los recursos forestales en el Amazonas. La explotación pesquera: el caso peruano. Energía y recursos mineros. El espacio industrial: la industria latinoamericana actual. El caso de Brasil.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 temática 3</w:t>
      </w:r>
      <w:r w:rsidRPr="00FD5B6F">
        <w:rPr>
          <w:rFonts w:ascii="Arial" w:hAnsi="Arial" w:cs="Arial"/>
          <w:b/>
          <w:caps/>
          <w:sz w:val="22"/>
          <w:szCs w:val="22"/>
        </w:rPr>
        <w:t xml:space="preserve"> </w:t>
      </w:r>
      <w:r w:rsidRPr="00FD5B6F">
        <w:rPr>
          <w:rFonts w:ascii="Arial" w:hAnsi="Arial" w:cs="Arial"/>
          <w:caps/>
          <w:sz w:val="22"/>
          <w:szCs w:val="22"/>
        </w:rPr>
        <w:t>: América Anglosajona.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Colonización, Poblamiento y organización del espacio. </w:t>
      </w:r>
      <w:smartTag w:uri="urn:schemas-microsoft-com:office:smarttags" w:element="PersonName">
        <w:smartTagPr>
          <w:attr w:name="ProductID" w:val="LA  INTEGRACIÓN TERRITORIAL"/>
        </w:smartTagPr>
        <w:r w:rsidRPr="00FD5B6F">
          <w:rPr>
            <w:rFonts w:ascii="Arial" w:hAnsi="Arial" w:cs="Arial"/>
            <w:caps/>
            <w:sz w:val="22"/>
            <w:szCs w:val="22"/>
          </w:rPr>
          <w:t>La  integración territorial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.</w:t>
      </w:r>
      <w:smartTag w:uri="urn:schemas-microsoft-com:office:smarttags" w:element="PersonName">
        <w:smartTagPr>
          <w:attr w:name="ProductID" w:val="LA SOCIEDAD NORTEAMERICANA"/>
        </w:smartTagPr>
        <w:r w:rsidRPr="00FD5B6F">
          <w:rPr>
            <w:rFonts w:ascii="Arial" w:hAnsi="Arial" w:cs="Arial"/>
            <w:caps/>
            <w:sz w:val="22"/>
            <w:szCs w:val="22"/>
          </w:rPr>
          <w:t>La sociedad norteamericana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“El american of life”. Los grupos étnicos y </w:t>
      </w:r>
      <w:smartTag w:uri="urn:schemas-microsoft-com:office:smarttags" w:element="PersonName">
        <w:smartTagPr>
          <w:attr w:name="ProductID" w:val="LA DINÁMICA DE"/>
        </w:smartTagPr>
        <w:r w:rsidRPr="00FD5B6F">
          <w:rPr>
            <w:rFonts w:ascii="Arial" w:hAnsi="Arial" w:cs="Arial"/>
            <w:caps/>
            <w:sz w:val="22"/>
            <w:szCs w:val="22"/>
          </w:rPr>
          <w:t>la dinámica de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POBLACIÓN. EL"/>
        </w:smartTagPr>
        <w:r w:rsidRPr="00FD5B6F">
          <w:rPr>
            <w:rFonts w:ascii="Arial" w:hAnsi="Arial" w:cs="Arial"/>
            <w:caps/>
            <w:sz w:val="22"/>
            <w:szCs w:val="22"/>
          </w:rPr>
          <w:t>la población. El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espacio agrario: los cinturones agrícolas .Estudio de caso: el valle de California. El espacio industrial: “</w:t>
      </w:r>
      <w:smartTag w:uri="urn:schemas-microsoft-com:office:smarttags" w:element="PersonName">
        <w:smartTagPr>
          <w:attr w:name="ProductID" w:val="LA MEGALÓPOLIS ATLÁNTICA"/>
        </w:smartTagPr>
        <w:r w:rsidRPr="00FD5B6F">
          <w:rPr>
            <w:rFonts w:ascii="Arial" w:hAnsi="Arial" w:cs="Arial"/>
            <w:caps/>
            <w:sz w:val="22"/>
            <w:szCs w:val="22"/>
          </w:rPr>
          <w:t>la megalópolis atlántica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”. Los viejos centros  industriales. Los nuevos  distritos industriales. Estudio de caso: el Silicon Valley. </w:t>
      </w:r>
      <w:smartTag w:uri="urn:schemas-microsoft-com:office:smarttags" w:element="PersonName">
        <w:smartTagPr>
          <w:attr w:name="ProductID" w:val="LA RED DE"/>
        </w:smartTagPr>
        <w:r w:rsidRPr="00FD5B6F">
          <w:rPr>
            <w:rFonts w:ascii="Arial" w:hAnsi="Arial" w:cs="Arial"/>
            <w:caps/>
            <w:sz w:val="22"/>
            <w:szCs w:val="22"/>
          </w:rPr>
          <w:t>La red de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transportes </w:t>
      </w:r>
      <w:smartTag w:uri="urn:schemas-microsoft-com:office:smarttags" w:element="PersonName">
        <w:smartTagPr>
          <w:attr w:name="ProductID" w:val="LA IMPORTANCIA DE"/>
        </w:smartTagPr>
        <w:r w:rsidRPr="00FD5B6F">
          <w:rPr>
            <w:rFonts w:ascii="Arial" w:hAnsi="Arial" w:cs="Arial"/>
            <w:caps/>
            <w:sz w:val="22"/>
            <w:szCs w:val="22"/>
          </w:rPr>
          <w:t>La importancia de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América Anglosajona en el mundo actual. ESTUDIO DE CASO : DETROT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Estudio regional de América Latina</w:t>
      </w:r>
      <w:r w:rsidRPr="00FD5B6F">
        <w:rPr>
          <w:rFonts w:ascii="Arial" w:hAnsi="Arial" w:cs="Arial"/>
          <w:caps/>
          <w:sz w:val="22"/>
          <w:szCs w:val="22"/>
        </w:rPr>
        <w:t>.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temática 4</w:t>
      </w:r>
      <w:r w:rsidRPr="00FD5B6F">
        <w:rPr>
          <w:rFonts w:ascii="Arial" w:hAnsi="Arial" w:cs="Arial"/>
          <w:b/>
          <w:caps/>
          <w:sz w:val="22"/>
          <w:szCs w:val="22"/>
        </w:rPr>
        <w:t xml:space="preserve"> </w:t>
      </w:r>
      <w:r w:rsidRPr="00FD5B6F">
        <w:rPr>
          <w:rFonts w:ascii="Arial" w:hAnsi="Arial" w:cs="Arial"/>
          <w:caps/>
          <w:sz w:val="22"/>
          <w:szCs w:val="22"/>
        </w:rPr>
        <w:t xml:space="preserve">  México:  encuentro entre el viejo y el nuevo mundo.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Evolución histórica y política. La dinámica demográfica. Su relación con los Estados Unidos. Los recursos naturales. Perspectivas futuras.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 temática 5</w:t>
      </w:r>
      <w:r w:rsidRPr="00FD5B6F">
        <w:rPr>
          <w:rFonts w:ascii="Arial" w:hAnsi="Arial" w:cs="Arial"/>
          <w:caps/>
          <w:sz w:val="22"/>
          <w:szCs w:val="22"/>
          <w:u w:val="single"/>
        </w:rPr>
        <w:t xml:space="preserve">  :</w:t>
      </w:r>
      <w:r w:rsidRPr="00FD5B6F">
        <w:rPr>
          <w:rFonts w:ascii="Arial" w:hAnsi="Arial" w:cs="Arial"/>
          <w:caps/>
          <w:sz w:val="22"/>
          <w:szCs w:val="22"/>
        </w:rPr>
        <w:t xml:space="preserve"> América Central y el Caribe 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Las sociedades y el espacio geográfico. Desequilibrios sociales y problemas políticos. Las actividades económicas y las transformaciones recientes . Estudio de caso: Costa Rica, ejemplo de desarrollo sustentable. El impacto del  turismo en el Caribe. Características de las Grandes Antillas. El caso de Haití y de Cuba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temática  6</w:t>
      </w:r>
      <w:r w:rsidRPr="00FD5B6F">
        <w:rPr>
          <w:rFonts w:ascii="Arial" w:hAnsi="Arial" w:cs="Arial"/>
          <w:caps/>
          <w:sz w:val="22"/>
          <w:szCs w:val="22"/>
          <w:u w:val="single"/>
        </w:rPr>
        <w:t xml:space="preserve">: </w:t>
      </w:r>
      <w:r w:rsidRPr="00FD5B6F">
        <w:rPr>
          <w:rFonts w:ascii="Arial" w:hAnsi="Arial" w:cs="Arial"/>
          <w:caps/>
          <w:sz w:val="22"/>
          <w:szCs w:val="22"/>
        </w:rPr>
        <w:t xml:space="preserve"> América andina: contrastes y realidades en el mundo de hoy.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Las sociedades y los espacios. La  explotación de petróleo en Venezuela. El café y la coca  en la economía colombiana. Geopolítica de la coca.  La minería en Bolivia y Perú. La explotación pesquera en Perú. Chile ¿ un tigre americano del pacífico ?. Los problemas andinos análisis y perspectivas.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  <w:u w:val="single"/>
        </w:rPr>
        <w:t>Unidad temática n º 7: Paises con multiples disparidades</w:t>
      </w:r>
    </w:p>
    <w:p w:rsidR="003E5CA9" w:rsidRPr="00FD5B6F" w:rsidRDefault="003E5CA9" w:rsidP="003E5CA9">
      <w:pPr>
        <w:pStyle w:val="Textoindependiente"/>
        <w:rPr>
          <w:rFonts w:ascii="Arial" w:hAnsi="Arial" w:cs="Arial"/>
          <w:caps/>
          <w:sz w:val="22"/>
          <w:szCs w:val="22"/>
        </w:rPr>
      </w:pPr>
      <w:smartTag w:uri="urn:schemas-microsoft-com:office:smarttags" w:element="PersonName">
        <w:smartTagPr>
          <w:attr w:name="ProductID" w:val="LA IMPORTANCIA ECONￓMICA"/>
        </w:smartTagPr>
        <w:r w:rsidRPr="00FD5B6F">
          <w:rPr>
            <w:rFonts w:ascii="Arial" w:hAnsi="Arial" w:cs="Arial"/>
            <w:caps/>
            <w:sz w:val="22"/>
            <w:szCs w:val="22"/>
          </w:rPr>
          <w:t>La importancia económica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, política y cultural del MERCOSUR, en sus inicios . Vinculación con otros bloques económicos . ejemplo el nafta. Brasil : los ciclos económicos de desarrollo. Su potencial demográfico y económico. Paraguay : </w:t>
      </w:r>
      <w:smartTag w:uri="urn:schemas-microsoft-com:office:smarttags" w:element="PersonName">
        <w:smartTagPr>
          <w:attr w:name="ProductID" w:val="LA ECONOMￍA PRIMARIA"/>
        </w:smartTagPr>
        <w:r w:rsidRPr="00FD5B6F">
          <w:rPr>
            <w:rFonts w:ascii="Arial" w:hAnsi="Arial" w:cs="Arial"/>
            <w:caps/>
            <w:sz w:val="22"/>
            <w:szCs w:val="22"/>
          </w:rPr>
          <w:t>la economía primaria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y sus recursos hidroeléctricos El petroleo. Uruguay : su riqueza agrícola – ganadera. Balance y posibilidades futuras. Las Guayanas y Trinidad y Tobago : sus riquezas y su futuro .</w:t>
      </w:r>
    </w:p>
    <w:p w:rsidR="009A65D0" w:rsidRPr="00FD5B6F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u w:color="FF0000"/>
          <w:lang w:val="es-ES"/>
        </w:rPr>
      </w:pPr>
    </w:p>
    <w:p w:rsidR="009A65D0" w:rsidRPr="00FD5B6F" w:rsidRDefault="009A65D0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9A65D0" w:rsidRPr="00FD5B6F" w:rsidRDefault="006A2287">
      <w:pPr>
        <w:pStyle w:val="Cuerpo"/>
        <w:spacing w:after="0" w:line="276" w:lineRule="auto"/>
        <w:jc w:val="both"/>
        <w:rPr>
          <w:rStyle w:val="Ninguno"/>
          <w:rFonts w:ascii="Arial" w:hAnsi="Arial"/>
          <w:b/>
          <w:u w:val="single"/>
          <w:lang w:val="es-ES_tradnl"/>
        </w:rPr>
      </w:pPr>
      <w:r w:rsidRPr="00FD5B6F">
        <w:rPr>
          <w:rStyle w:val="Ninguno"/>
          <w:rFonts w:ascii="Arial" w:hAnsi="Arial"/>
          <w:b/>
          <w:u w:val="single"/>
          <w:lang w:val="it-IT"/>
        </w:rPr>
        <w:t>Bibliograf</w:t>
      </w:r>
      <w:r w:rsidRPr="00FD5B6F">
        <w:rPr>
          <w:rStyle w:val="Ninguno"/>
          <w:rFonts w:ascii="Arial" w:hAnsi="Arial"/>
          <w:b/>
          <w:u w:val="single"/>
          <w:lang w:val="es-ES_tradnl"/>
        </w:rPr>
        <w:t>ía Obligatoria de cada unidad:</w:t>
      </w:r>
    </w:p>
    <w:p w:rsidR="00FD5B6F" w:rsidRDefault="00FD5B6F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FD5B6F" w:rsidRPr="00FD5B6F" w:rsidRDefault="00FD5B6F" w:rsidP="00FD5B6F">
      <w:pPr>
        <w:pStyle w:val="Textoindependiente"/>
        <w:rPr>
          <w:rFonts w:ascii="Arial" w:hAnsi="Arial" w:cs="Arial"/>
          <w:b/>
          <w:caps/>
          <w:sz w:val="22"/>
          <w:szCs w:val="22"/>
          <w:u w:val="single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temática N º1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bCs/>
          <w:caps/>
          <w:sz w:val="22"/>
          <w:szCs w:val="22"/>
          <w:u w:val="single"/>
        </w:rPr>
      </w:pP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Jean Gottman “ América “ Editorial Lar. Barcelona .1966.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Yves Lacoste  “ Geografia Física y Humana “ Editorial Oikos Tau. Barcelona . 1981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Carlos Reboratti. “Población y ambiente en América latina “ Geal. </w:t>
      </w:r>
      <w:r w:rsidRPr="00FD5B6F">
        <w:rPr>
          <w:rFonts w:ascii="Arial" w:hAnsi="Arial" w:cs="Arial"/>
          <w:caps/>
          <w:sz w:val="22"/>
          <w:szCs w:val="22"/>
          <w:lang w:val="en-US"/>
        </w:rPr>
        <w:t xml:space="preserve">Geographikos nº 3 UBA. </w:t>
      </w:r>
      <w:r w:rsidRPr="00FD5B6F">
        <w:rPr>
          <w:rFonts w:ascii="Arial" w:hAnsi="Arial" w:cs="Arial"/>
          <w:caps/>
          <w:sz w:val="22"/>
          <w:szCs w:val="22"/>
        </w:rPr>
        <w:t>Buenos Aires .1989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Pablo Cicolella .” Modelos de integración de América Latina. Desafíos  y alternativas en la construcción de un nuevo territorio latinoamericano “ Ceal. Buenos Aires 1993.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Pablo Cicolella. “Reestructuración industrial y transformaciones territoriales”. Revista Territorio n º 4. UBA. Buenos Aires. 1993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Carlos de Mattos, Daniel Nicolas T Darío Bokro compiladores. “Globalización y Territorio”  Impactos y perspectivas. Fondo de Cultura Económica. Chile, 1998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Pedro Cunill Grau “ Las transformaciones del espacio geohistórico latinoamericano. 1930- 1990 “ Fondo de Cultura Económica . México 1995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Autores varios . “ Medio ambiente y desarrollo en América “ Editorial PNUMA. México. 1995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Raquel Gurevich y otros “Notas sobre la enseñanza de la geografía renovada”. Editorial Aique . Buenos Aires .1997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Alí Rodríguez “ Petroamérica vs. ALCA “ n º 14 Colección Le Monde Diplomatique. Buenos Aires. 2004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Saskia Sassen “ La ciudad global “ . Nueva York, Londres ,Tokio. Editorial  Eudeba . Buenos Aires . 1999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José Casas Torres “ Geografía de América “. Editorial del magisterio Español. Madrid. 1984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Atlas .Colección National Geografhic. Tomos  América 1,2 y 3. </w:t>
      </w:r>
      <w:smartTag w:uri="urn:schemas-microsoft-com:office:smarttags" w:element="PersonName">
        <w:smartTagPr>
          <w:attr w:name="ProductID" w:val="La Naci￳n. National"/>
        </w:smartTagPr>
        <w:r w:rsidRPr="00FD5B6F">
          <w:rPr>
            <w:rFonts w:ascii="Arial" w:hAnsi="Arial" w:cs="Arial"/>
            <w:caps/>
            <w:sz w:val="22"/>
            <w:szCs w:val="22"/>
          </w:rPr>
          <w:t>La Nación. National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Geografhic. Perú .2005.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Realidad Económica “ Números varios que abordan temáticas americanas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Unesco “ El Correo “ números varios que abordan temáticas americanas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FD5B6F" w:rsidRPr="00FD5B6F" w:rsidRDefault="00FD5B6F" w:rsidP="00FD5B6F">
      <w:pPr>
        <w:pStyle w:val="Textoindependiente"/>
        <w:rPr>
          <w:rFonts w:ascii="Arial" w:hAnsi="Arial" w:cs="Arial"/>
          <w:b/>
          <w:caps/>
          <w:sz w:val="22"/>
          <w:szCs w:val="22"/>
          <w:u w:val="single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temática N º2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Ricardo Méndez Fernando Molinero “ Espacios y Sociedades, Introducción a </w:t>
      </w:r>
      <w:smartTag w:uri="urn:schemas-microsoft-com:office:smarttags" w:element="PersonName">
        <w:smartTagPr>
          <w:attr w:name="ProductID" w:val="la Geograf￭a"/>
        </w:smartTagPr>
        <w:r w:rsidRPr="00FD5B6F">
          <w:rPr>
            <w:rFonts w:ascii="Arial" w:hAnsi="Arial" w:cs="Arial"/>
            <w:caps/>
            <w:sz w:val="22"/>
            <w:szCs w:val="22"/>
          </w:rPr>
          <w:t>la Geografía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regional del mundo “. Editorial Ariel. Barcelona 1999.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M .White y E. Foscue “ América Anglosajona “ Editorial Kapeluz. 1961.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J. Maillardy y . lllequin . “ El mundo de América del Norte “. Editorial El Ateneo. Buenos Aires .1997.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Jordi Borja y Manuel Castells “ local y global “ .La gestión de las ciudades en la era de la información.. Editorial Taurus. México 1997.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PANADERO  MOYA ,CEBRIAN ABELLAN . AMERICA LATINA : LOGICAS LOCALES , GLOBALES .EDITORIAL colección ESTUDIOS .EDICIONES DE LA UNIVERSIDAD DE CASTILLA – LA MANCHA. ESPAÑA. 2002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Victor Sukup “ América Latina año 2000. ¿ Unida o dominada?. Políticas de desarrollo e integración regional. Centros de estudios Humboldt . Buenos Aires . 1999.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Jorge Domínguez ( compilador )  “ Conflictos territoriales en América Latina “ Editoriales Siglo XXI , FLACSO y Universidad de Belgrano. Buenos Aires . 2003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Atlas . Colección National Geografic. Tomo 1y 3. </w:t>
      </w:r>
      <w:smartTag w:uri="urn:schemas-microsoft-com:office:smarttags" w:element="PersonName">
        <w:smartTagPr>
          <w:attr w:name="ProductID" w:val="La Naci￳n. National"/>
        </w:smartTagPr>
        <w:r w:rsidRPr="00FD5B6F">
          <w:rPr>
            <w:rFonts w:ascii="Arial" w:hAnsi="Arial" w:cs="Arial"/>
            <w:caps/>
            <w:sz w:val="22"/>
            <w:szCs w:val="22"/>
          </w:rPr>
          <w:t>La Nación. National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Geografic. Perú 2005.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Material de Internet publicado por el Centro de Estudios Geográficos Alejandro Von Humboldt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Unesco “ El correo “ Números varios que abordan temáticas americanas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FD5B6F" w:rsidRPr="00FD5B6F" w:rsidRDefault="00FD5B6F" w:rsidP="00FD5B6F">
      <w:pPr>
        <w:pStyle w:val="Textoindependiente"/>
        <w:rPr>
          <w:rFonts w:ascii="Arial" w:hAnsi="Arial" w:cs="Arial"/>
          <w:b/>
          <w:caps/>
          <w:sz w:val="22"/>
          <w:szCs w:val="22"/>
          <w:u w:val="single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temática N º3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bCs/>
          <w:caps/>
          <w:sz w:val="22"/>
          <w:szCs w:val="22"/>
          <w:u w:val="single"/>
        </w:rPr>
      </w:pP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Alain Rouquie “ Extremo Occidente : una introducción a </w:t>
      </w:r>
      <w:smartTag w:uri="urn:schemas-microsoft-com:office:smarttags" w:element="PersonName">
        <w:smartTagPr>
          <w:attr w:name="ProductID" w:val="la Am￩rica Latina"/>
        </w:smartTagPr>
        <w:r w:rsidRPr="00FD5B6F">
          <w:rPr>
            <w:rFonts w:ascii="Arial" w:hAnsi="Arial" w:cs="Arial"/>
            <w:caps/>
            <w:sz w:val="22"/>
            <w:szCs w:val="22"/>
          </w:rPr>
          <w:t>la América Latina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: “ Editorial Emecé .Buenos Aires .1990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Ricardo Méndez Fernando Molinero “ Espacios y Sociedades, Introducción a </w:t>
      </w:r>
      <w:smartTag w:uri="urn:schemas-microsoft-com:office:smarttags" w:element="PersonName">
        <w:smartTagPr>
          <w:attr w:name="ProductID" w:val="la Geograf￭a"/>
        </w:smartTagPr>
        <w:r w:rsidRPr="00FD5B6F">
          <w:rPr>
            <w:rFonts w:ascii="Arial" w:hAnsi="Arial" w:cs="Arial"/>
            <w:caps/>
            <w:sz w:val="22"/>
            <w:szCs w:val="22"/>
          </w:rPr>
          <w:t>la Geografía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regional del mundo “. Editorial Ariel. Barcelona 1999.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José Luis Cordeiro. “ El desafío latinoamericano “ Editorial Mc Graw Hill. Venezuela 1995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Néstor García Canclini “ Latinoamérica buscando un lugar en  este siglo ·.Editorial Paidos Buenos aires .2002.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Aldo Ferrer . “ de Cristóbal Colón a Internet, América Latina y la globalización “ fondo de cultura económica. Buenos Aires .1999.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Jordi Borja y Manuel Castells “ Local y global “ .La gestión de las ciudades en la era de la información. Editorial Taurus. México 1997.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Realidad Económica “ números varios que abordan temáticas americanas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Observatorio Social de América Latina. Osal, Clacso Asdi. Publicación de aparición cuatrimestral .Números pertinentes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Anuario social y político de América Latina y el Caribe. Editorial Flacso. Buenos Aires . 1999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Atlas. Colección National Geografic. Tomos 1,2 y 3. </w:t>
      </w:r>
      <w:smartTag w:uri="urn:schemas-microsoft-com:office:smarttags" w:element="PersonName">
        <w:smartTagPr>
          <w:attr w:name="ProductID" w:val="La Naci￳n. National"/>
        </w:smartTagPr>
        <w:r w:rsidRPr="00FD5B6F">
          <w:rPr>
            <w:rFonts w:ascii="Arial" w:hAnsi="Arial" w:cs="Arial"/>
            <w:caps/>
            <w:sz w:val="22"/>
            <w:szCs w:val="22"/>
          </w:rPr>
          <w:t>La Nación. National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Geografic. Perú 2005.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Celso Furtado “ Subdesarrollo y estancamiento en América Latina “ Biblioteca cultural  n º 190 Editorial Eudeba . Buenos Aires . 1975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Osvaldo Sunkel y Pedro Paz. “ El subdesarrollo Latinoamericano y la teoría del desarrollo “Editorial Siglo XXI .México .1994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Material de Internet publicado por el Centro de Estudios Geográficos Alejandro Von Humboldt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Unesco “ El Correo “ números varios que abordan temáticas americanas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bCs/>
          <w:caps/>
          <w:sz w:val="22"/>
          <w:szCs w:val="22"/>
          <w:u w:val="single"/>
        </w:rPr>
      </w:pPr>
    </w:p>
    <w:p w:rsidR="00FD5B6F" w:rsidRPr="00FD5B6F" w:rsidRDefault="00FD5B6F" w:rsidP="00FD5B6F">
      <w:pPr>
        <w:pStyle w:val="Textoindependiente"/>
        <w:rPr>
          <w:rFonts w:ascii="Arial" w:hAnsi="Arial" w:cs="Arial"/>
          <w:b/>
          <w:caps/>
          <w:sz w:val="22"/>
          <w:szCs w:val="22"/>
          <w:u w:val="single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temática N º4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bCs/>
          <w:caps/>
          <w:sz w:val="22"/>
          <w:szCs w:val="22"/>
          <w:u w:val="single"/>
        </w:rPr>
      </w:pP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Guy Laserre “ América Media “ Editorial Ariel. Barcelona .1978.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Anuario social y político de América Latina y el Caribe. Editorial Flacso. Buenos Aires . 1999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MEXICO : TIEMPOS DE VIOLENCIA. EL EXPLORADOR SERIE TRES N ° 2 LE MONDE DIPLOMATIQUE. CAPITAL INTELECTUAL ARGENTINA.2015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Jorge Domínguez ( compilador )  “ Conflictos territoriales en América Latina “ Editoriales Siglo XXI , Flacso y Universidad de Belgrano. Buenos Aires . 2003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Autores varios  Chiapas Clacso. Revista n º 15 y16 Buenos Aires . 2004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Belfor Portal México II. Recursos y Regiones. Anaya. Biblioteca  Iberoamericana. España l988.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Almería y Thiabaut “ Zapatistas” Un nuevo mundo en construcción. Editorial Maipue. Buenos Aires. 2006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Atlas. Colección National Geografic.Tomos 1 y 3. </w:t>
      </w:r>
      <w:smartTag w:uri="urn:schemas-microsoft-com:office:smarttags" w:element="PersonName">
        <w:smartTagPr>
          <w:attr w:name="ProductID" w:val="La Naci￳n. National"/>
        </w:smartTagPr>
        <w:r w:rsidRPr="00FD5B6F">
          <w:rPr>
            <w:rFonts w:ascii="Arial" w:hAnsi="Arial" w:cs="Arial"/>
            <w:caps/>
            <w:sz w:val="22"/>
            <w:szCs w:val="22"/>
          </w:rPr>
          <w:t>La Nación. National</w:t>
        </w:r>
      </w:smartTag>
      <w:r w:rsidRPr="00FD5B6F">
        <w:rPr>
          <w:rFonts w:ascii="Arial" w:hAnsi="Arial" w:cs="Arial"/>
          <w:caps/>
          <w:sz w:val="22"/>
          <w:szCs w:val="22"/>
        </w:rPr>
        <w:t xml:space="preserve"> Geografhic. Perú 2005.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Material de Internet publicado por el Centro de Estudios Geográficos Alejandro Von Humboldt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Observatorio Social de América Latina.Editorial Osal, Clacso Asdi. Buenos Aires Publicación de aparición cuatrimestral .Números pertinentes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bCs/>
          <w:caps/>
          <w:sz w:val="22"/>
          <w:szCs w:val="22"/>
          <w:u w:val="single"/>
        </w:rPr>
      </w:pPr>
    </w:p>
    <w:p w:rsidR="00FD5B6F" w:rsidRPr="00FD5B6F" w:rsidRDefault="00FD5B6F" w:rsidP="00FD5B6F">
      <w:pPr>
        <w:pStyle w:val="Textoindependiente"/>
        <w:rPr>
          <w:rFonts w:ascii="Arial" w:hAnsi="Arial" w:cs="Arial"/>
          <w:b/>
          <w:caps/>
          <w:sz w:val="22"/>
          <w:szCs w:val="22"/>
          <w:u w:val="single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temática N º5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bCs/>
          <w:caps/>
          <w:sz w:val="22"/>
          <w:szCs w:val="22"/>
          <w:u w:val="single"/>
        </w:rPr>
      </w:pP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Guy Laserre “ América Media “ editorial Ariel. Barcelona .1978.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Unesco “ el correo “ números varios que abordan temáticas americanas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Corder Ulate “ nuevos ejes de acumulación y naturaleza”. El caso del turismo. Editorial Clacso .Buenos Aires.2006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CUBA: LOS DILEMAS DEL CAMBIO .EL EXPLORADOR CUARTA SERIE N ° 1. LE MODE DIPOLOMATIQUE . CAPITAL INTELECTUAL ARGENTINA 2015.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PANADERO  MOYA ,CEBRIAN ABELLAN . AMERICA LATINA : LOGICAS LOCALES , GLOBALES .EDITORIAL colección ESTUDIOS .EDICIONES DE LA UNIVERSIDAD DE CASTILLA – LA MANCHA. ESPAÑA. 2002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Anuario social y político de América Latina y el Caribe. Editorial Flacso. Buenos Aires . 1999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Jorge Domínguez ( compilador )  “ Conflictos territoriales en América Latina “ Editoriales Siglo XXI , FLACSO y Universidad de Belgrano. Buenos Aires . 2003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Material de Internet publicado por el Centro de Estudios Geográficos Alejandro Von Humboldt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  <w:lang w:val="en-US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Atlas. Colección National Geografhic. Tomo 1 y 3 </w:t>
      </w:r>
      <w:smartTag w:uri="urn:schemas-microsoft-com:office:smarttags" w:element="PersonName">
        <w:smartTagPr>
          <w:attr w:name="ProductID" w:val="La Naci￳n. National"/>
        </w:smartTagPr>
        <w:r w:rsidRPr="00FD5B6F">
          <w:rPr>
            <w:rFonts w:ascii="Arial" w:hAnsi="Arial" w:cs="Arial"/>
            <w:caps/>
            <w:sz w:val="22"/>
            <w:szCs w:val="22"/>
          </w:rPr>
          <w:t xml:space="preserve">La Nación. </w:t>
        </w:r>
        <w:r w:rsidRPr="00FD5B6F">
          <w:rPr>
            <w:rFonts w:ascii="Arial" w:hAnsi="Arial" w:cs="Arial"/>
            <w:caps/>
            <w:sz w:val="22"/>
            <w:szCs w:val="22"/>
            <w:lang w:val="en-US"/>
          </w:rPr>
          <w:t>National</w:t>
        </w:r>
      </w:smartTag>
      <w:r w:rsidRPr="00FD5B6F">
        <w:rPr>
          <w:rFonts w:ascii="Arial" w:hAnsi="Arial" w:cs="Arial"/>
          <w:caps/>
          <w:sz w:val="22"/>
          <w:szCs w:val="22"/>
          <w:lang w:val="en-US"/>
        </w:rPr>
        <w:t xml:space="preserve"> Geografhic. Perú 2005.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Observatorio Social de América Latina. Editorial Osal, Clacso Asdi.  Buenos Aires Publicación de aparición cuatrimestral .Números pertinentes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Realidad económica “ números varios que abordan temáticas americanas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bCs/>
          <w:caps/>
          <w:sz w:val="22"/>
          <w:szCs w:val="22"/>
          <w:u w:val="single"/>
        </w:rPr>
      </w:pPr>
    </w:p>
    <w:p w:rsidR="00FD5B6F" w:rsidRPr="00FD5B6F" w:rsidRDefault="00FD5B6F" w:rsidP="00FD5B6F">
      <w:pPr>
        <w:pStyle w:val="Textoindependiente"/>
        <w:rPr>
          <w:rFonts w:ascii="Arial" w:hAnsi="Arial" w:cs="Arial"/>
          <w:b/>
          <w:caps/>
          <w:sz w:val="22"/>
          <w:szCs w:val="22"/>
          <w:u w:val="single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temática N º6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Guy Laserre “ América Media “ editorial Ariel. Barcelona .1978.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PANADERO  MOYA ,CEBRIAN ABELLAN . AMERICA LATINA : LOGICAS LOCALES , GLOBALES .EDITORIAL colección ESTUDIOS .EDICIONES DE LA UNIVERSIDAD DE CASTILLA – LA MANCHA. ESPAÑA. 2002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Material de Internet publicado por el Centro de Estudios Geográficos Alejandro Von Humboldt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PERU : LA ILUSION DEL PROGRESO.CUARTA SERIE N ° 4. EL EXPLORADOR LE MONDE DIPLOMATIQUE. CAPITAL INTELECTUAL ARGENTINA 2015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COLOMBIA : DE LA GUERRA A LA PAZ. CUARTA SERIE. n° 2. EL EXPLORADOR.LE MONDE DIPLOMATIQUE.CAPITAL INTELECTUAL. ARGENTINA 2015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BOLIVIA : LA INCLUSION CONFLICTIVA . CUARTA SERIE .N ° 5 EL EXPLORADOR.LE MONDE DIPLOMATIQUE .CAPITAL INTELECTUAL .ARGENTINA 2015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VENEZUELA : UN PAIS EN PUGNA . CUARTA SERIE  N ° 3 . EL EXPLORADOR .LE MONDE DIPLOMATIQUE . CAPITAL INTELCTUAL 2015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Observatorio Social de América Latina. Editorial Osal, Clacso Asdi. Buenos Aires Publicación de aparición cuatrimestral .Números pertinentes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Anuario social y político de América Latina y el Caribe. Editorial Flacso. Buenos Aires . 1999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Rubio Recio “ El Orinoco y los Llanos “ Biblioteca Iberoamericana. . Editorial Anaya. España..1988.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  <w:lang w:val="en-US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Atlas. Colección National Geografhic. Tomo 1 y 3 </w:t>
      </w:r>
      <w:smartTag w:uri="urn:schemas-microsoft-com:office:smarttags" w:element="PersonName">
        <w:smartTagPr>
          <w:attr w:name="ProductID" w:val="La Naci￳n. National"/>
        </w:smartTagPr>
        <w:r w:rsidRPr="00FD5B6F">
          <w:rPr>
            <w:rFonts w:ascii="Arial" w:hAnsi="Arial" w:cs="Arial"/>
            <w:caps/>
            <w:sz w:val="22"/>
            <w:szCs w:val="22"/>
          </w:rPr>
          <w:t xml:space="preserve">La Nación. </w:t>
        </w:r>
        <w:r w:rsidRPr="00FD5B6F">
          <w:rPr>
            <w:rFonts w:ascii="Arial" w:hAnsi="Arial" w:cs="Arial"/>
            <w:caps/>
            <w:sz w:val="22"/>
            <w:szCs w:val="22"/>
            <w:lang w:val="en-US"/>
          </w:rPr>
          <w:t>National</w:t>
        </w:r>
      </w:smartTag>
      <w:r w:rsidRPr="00FD5B6F">
        <w:rPr>
          <w:rFonts w:ascii="Arial" w:hAnsi="Arial" w:cs="Arial"/>
          <w:caps/>
          <w:sz w:val="22"/>
          <w:szCs w:val="22"/>
          <w:lang w:val="en-US"/>
        </w:rPr>
        <w:t xml:space="preserve"> Geografhic. Perú 2005.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Jorge Domínguez ( compilador )  “ Conflictos territoriales en América Latina “ Editoriales Siglo XXI , Flacso y Universidad de Belgrano. Buenos Aires . 2003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Realidad Económica “ números varios que abordan temáticas americanas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caps/>
          <w:sz w:val="22"/>
          <w:szCs w:val="22"/>
          <w:u w:val="single"/>
        </w:rPr>
      </w:pPr>
    </w:p>
    <w:p w:rsidR="00FD5B6F" w:rsidRPr="00FD5B6F" w:rsidRDefault="00FD5B6F" w:rsidP="00FD5B6F">
      <w:pPr>
        <w:pStyle w:val="Textoindependiente"/>
        <w:rPr>
          <w:rFonts w:ascii="Arial" w:hAnsi="Arial" w:cs="Arial"/>
          <w:b/>
          <w:caps/>
          <w:sz w:val="22"/>
          <w:szCs w:val="22"/>
          <w:u w:val="single"/>
        </w:rPr>
      </w:pPr>
      <w:r w:rsidRPr="00FD5B6F">
        <w:rPr>
          <w:rFonts w:ascii="Arial" w:hAnsi="Arial" w:cs="Arial"/>
          <w:b/>
          <w:caps/>
          <w:sz w:val="22"/>
          <w:szCs w:val="22"/>
          <w:u w:val="single"/>
        </w:rPr>
        <w:t>Unidad temática N º7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b/>
          <w:caps/>
          <w:sz w:val="22"/>
          <w:szCs w:val="22"/>
        </w:rPr>
      </w:pPr>
    </w:p>
    <w:p w:rsidR="00FD5B6F" w:rsidRPr="00FD5B6F" w:rsidRDefault="00FD5B6F" w:rsidP="00FD5B6F">
      <w:pPr>
        <w:pStyle w:val="Textoindependiente"/>
        <w:numPr>
          <w:ilvl w:val="0"/>
          <w:numId w:val="10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Pedro Cunill “ América Andina “ Editorial Ariel. Barcelona .1981</w:t>
      </w:r>
    </w:p>
    <w:p w:rsidR="00FD5B6F" w:rsidRPr="00FD5B6F" w:rsidRDefault="00FD5B6F" w:rsidP="00FD5B6F">
      <w:pPr>
        <w:pStyle w:val="Textoindependiente"/>
        <w:numPr>
          <w:ilvl w:val="0"/>
          <w:numId w:val="10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José Luis Cordeiro. “ el desafío latinoamericano “ editorial Mc Graw Hill. Venezuela 1995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Anuario social y político de América Latina y el Caribe. Editorial Flacso. Buenos Aires . 1999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BRASIL : AVANCES Y CONTRASTES . PRIMERA SERIE . N ° 2. EL EXPLORADOR LE MONDE DIPLOMATIQUE .CAPITAL INTELECTUAL .ARGENTINA 2013.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PANADERO  MOYA ,CEBRIAN ABELLAN . AMERICA LATINA : LOGICAS LOCALES , GLOBALES .EDITORIAL colección ESTUDIOS .EDICIONES DE LA UNIVERSIDAD DE CASTILLA – LA MANCHA. ESPAÑA. 2002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Jorge Domínguez ( compilador )  “ Conflictos territoriales en América Latina “ Editoriales Siglo XXI , Flacso y Universidad de Belgrano. Buenos Aires . 2003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  <w:lang w:val="en-US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Atlas. Colección National Geografhic. Tomo 1 y 3 </w:t>
      </w:r>
      <w:smartTag w:uri="urn:schemas-microsoft-com:office:smarttags" w:element="PersonName">
        <w:smartTagPr>
          <w:attr w:name="ProductID" w:val="La Naci￳n. National"/>
        </w:smartTagPr>
        <w:r w:rsidRPr="00FD5B6F">
          <w:rPr>
            <w:rFonts w:ascii="Arial" w:hAnsi="Arial" w:cs="Arial"/>
            <w:caps/>
            <w:sz w:val="22"/>
            <w:szCs w:val="22"/>
          </w:rPr>
          <w:t xml:space="preserve">La Nación. </w:t>
        </w:r>
        <w:r w:rsidRPr="00FD5B6F">
          <w:rPr>
            <w:rFonts w:ascii="Arial" w:hAnsi="Arial" w:cs="Arial"/>
            <w:caps/>
            <w:sz w:val="22"/>
            <w:szCs w:val="22"/>
            <w:lang w:val="en-US"/>
          </w:rPr>
          <w:t>National</w:t>
        </w:r>
      </w:smartTag>
      <w:r w:rsidRPr="00FD5B6F">
        <w:rPr>
          <w:rFonts w:ascii="Arial" w:hAnsi="Arial" w:cs="Arial"/>
          <w:caps/>
          <w:sz w:val="22"/>
          <w:szCs w:val="22"/>
          <w:lang w:val="en-US"/>
        </w:rPr>
        <w:t xml:space="preserve"> Geografhic. Perú 2005.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bCs/>
          <w:caps/>
          <w:sz w:val="22"/>
          <w:szCs w:val="22"/>
          <w:u w:val="single"/>
        </w:rPr>
      </w:pPr>
      <w:r w:rsidRPr="00FD5B6F">
        <w:rPr>
          <w:rFonts w:ascii="Arial" w:hAnsi="Arial" w:cs="Arial"/>
          <w:caps/>
          <w:sz w:val="22"/>
          <w:szCs w:val="22"/>
        </w:rPr>
        <w:t>Unesco “ el correo “ números varios que abordan temáticas americanas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Material de Internet publicado por el Centro de Estudios Geográficos Alejandro Von Humboldt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Observatorio Social de América Latina. Osal, Clacso Asdi. Buenos Aires.  Publicación de aparición cuatrimestral .Números pertinentes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Realidad Económica “ números varios que abordan temáticas americanas</w:t>
      </w:r>
    </w:p>
    <w:p w:rsidR="00FD5B6F" w:rsidRPr="00FD5B6F" w:rsidRDefault="00FD5B6F" w:rsidP="00FD5B6F">
      <w:pPr>
        <w:pStyle w:val="Textoindependiente"/>
        <w:numPr>
          <w:ilvl w:val="0"/>
          <w:numId w:val="11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José Luis Cordeiro. “ el desafío latinoamericano “ editorial Mc Graw Hill. Venezuela 1995</w:t>
      </w:r>
    </w:p>
    <w:p w:rsidR="00FD5B6F" w:rsidRPr="00FD5B6F" w:rsidRDefault="00FD5B6F" w:rsidP="00FD5B6F">
      <w:pPr>
        <w:pStyle w:val="Textoindependiente"/>
        <w:numPr>
          <w:ilvl w:val="0"/>
          <w:numId w:val="11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UNESCO “ El Correo “ números varios que abordan temáticas americanas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Anuario social y político de América Latina y el Caribe. Editorial Flacso. Buenos Aires . 1999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Jorge Domínguez ( compilador )  “ Conflictos territoriales en América Latina “ Editoriales Siglo XXI , Flacso y Universidad de Belgrano. Buenos Aires . 2003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Celso Furtado “ En busca de un modelo “ Reflexiones sobre la crisis contemporánea. Fondo de Cultura Económica . Buenos Aires.2003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Garcia Alvarado y Gutierrez Puebla “ Paraguay “ Biblioteca Iberoamericana. Editorial Anaya.. España.1988 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Jorge Domínguez ( compilador )  “ Conflictos territoriales en América Latina “ Editoriales Siglo XXI , Flacso y Universidad de Belgrano. Buenos Aires . 2003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Teubal  M  “ Globalización y expansión agoindustrial“ ¿Superación de la pobreza en América Latina ? Editorial Corregidor. Buenos Aires. 1995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  <w:lang w:val="en-US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Atlas. Colección National Geografhic. Tomo 1 y 3 </w:t>
      </w:r>
      <w:smartTag w:uri="urn:schemas-microsoft-com:office:smarttags" w:element="PersonName">
        <w:smartTagPr>
          <w:attr w:name="ProductID" w:val="La Naci￳n. National"/>
        </w:smartTagPr>
        <w:r w:rsidRPr="00FD5B6F">
          <w:rPr>
            <w:rFonts w:ascii="Arial" w:hAnsi="Arial" w:cs="Arial"/>
            <w:caps/>
            <w:sz w:val="22"/>
            <w:szCs w:val="22"/>
          </w:rPr>
          <w:t xml:space="preserve">La Nación. </w:t>
        </w:r>
        <w:r w:rsidRPr="00FD5B6F">
          <w:rPr>
            <w:rFonts w:ascii="Arial" w:hAnsi="Arial" w:cs="Arial"/>
            <w:caps/>
            <w:sz w:val="22"/>
            <w:szCs w:val="22"/>
            <w:lang w:val="en-US"/>
          </w:rPr>
          <w:t>National</w:t>
        </w:r>
      </w:smartTag>
      <w:r w:rsidRPr="00FD5B6F">
        <w:rPr>
          <w:rFonts w:ascii="Arial" w:hAnsi="Arial" w:cs="Arial"/>
          <w:caps/>
          <w:sz w:val="22"/>
          <w:szCs w:val="22"/>
          <w:lang w:val="en-US"/>
        </w:rPr>
        <w:t xml:space="preserve"> Geografhic. Perú 2005.p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Material de Internet publicado por el Centro de Estudios Geográficos Alejandro Von Humboldt</w:t>
      </w:r>
    </w:p>
    <w:p w:rsidR="00FD5B6F" w:rsidRPr="00FD5B6F" w:rsidRDefault="00FD5B6F" w:rsidP="00FD5B6F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 Observatorio Social de América Latina. Osal, Clacso Asdi.  Buenos  Aires .Publicación de aparición cuatrimestral .Números pertinentes</w:t>
      </w:r>
    </w:p>
    <w:p w:rsidR="00FD5B6F" w:rsidRPr="00FD5B6F" w:rsidRDefault="00FD5B6F" w:rsidP="00FD5B6F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>Realidad Económica “ Números varios que abordan temáticas americanas</w:t>
      </w:r>
    </w:p>
    <w:p w:rsidR="00FD5B6F" w:rsidRPr="00FD5B6F" w:rsidRDefault="00FD5B6F" w:rsidP="00FD5B6F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FD5B6F" w:rsidRPr="00FD5B6F" w:rsidRDefault="00FD5B6F" w:rsidP="00FD5B6F">
      <w:pPr>
        <w:pStyle w:val="Textoindependiente"/>
        <w:rPr>
          <w:rFonts w:ascii="Arial" w:hAnsi="Arial" w:cs="Arial"/>
          <w:caps/>
          <w:sz w:val="22"/>
          <w:szCs w:val="22"/>
        </w:rPr>
      </w:pPr>
    </w:p>
    <w:p w:rsidR="00FD5B6F" w:rsidRPr="00FD5B6F" w:rsidRDefault="00FD5B6F" w:rsidP="00FD5B6F">
      <w:pPr>
        <w:pStyle w:val="Textoindependiente"/>
        <w:rPr>
          <w:rFonts w:ascii="Arial" w:hAnsi="Arial" w:cs="Arial"/>
          <w:caps/>
          <w:sz w:val="22"/>
          <w:szCs w:val="22"/>
        </w:rPr>
      </w:pPr>
      <w:r w:rsidRPr="00FD5B6F">
        <w:rPr>
          <w:rFonts w:ascii="Arial" w:hAnsi="Arial" w:cs="Arial"/>
          <w:caps/>
          <w:sz w:val="22"/>
          <w:szCs w:val="22"/>
        </w:rPr>
        <w:t xml:space="preserve">                MATERIAL DEL DIARIO LE MONDE DIPLOAMTIQUE ACTUALIZADO SUGUN LAS DISTINTAS UNIDADES  TEMATICAS . colección  POR SUSCRIPCION</w:t>
      </w:r>
    </w:p>
    <w:p w:rsidR="009A65D0" w:rsidRDefault="009A65D0" w:rsidP="00FD5B6F">
      <w:pPr>
        <w:pStyle w:val="Cuerpo"/>
        <w:spacing w:line="276" w:lineRule="auto"/>
        <w:ind w:left="720"/>
        <w:jc w:val="both"/>
        <w:rPr>
          <w:rFonts w:ascii="Arial" w:eastAsia="Arial" w:hAnsi="Arial" w:cs="Arial"/>
          <w:u w:val="single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28555C" w:rsidRPr="0028555C" w:rsidRDefault="0028555C" w:rsidP="0028555C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Manuel Castells .  “ La ciudad Informacional “ . tecnologías de la información, reestructuración económica y el proceso urbano – regional. editorial alianza .Madrid  1995.</w:t>
      </w:r>
    </w:p>
    <w:p w:rsidR="0028555C" w:rsidRPr="0028555C" w:rsidRDefault="0028555C" w:rsidP="0028555C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Cockcroft “ América Latina y Estados Unidos “.Historia y política país por país. Editorial Siglo XXI. México.20001</w:t>
      </w:r>
    </w:p>
    <w:p w:rsidR="0028555C" w:rsidRPr="0028555C" w:rsidRDefault="0028555C" w:rsidP="0028555C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Rafael Puyol, José Estebanéz, Ricardo Méndez . “ Geografía Humana” Editorial Cátedra. España .1995</w:t>
      </w:r>
    </w:p>
    <w:p w:rsidR="0028555C" w:rsidRPr="0028555C" w:rsidRDefault="0028555C" w:rsidP="0028555C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Pilar Benejam “ Geografía del mundo actual “ Editorial Santillana Española. Madrid. 1998</w:t>
      </w:r>
    </w:p>
    <w:p w:rsidR="0028555C" w:rsidRPr="0028555C" w:rsidRDefault="0028555C" w:rsidP="0028555C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Atlas de Economist . Editorial Akal . Madrid . 1998</w:t>
      </w:r>
    </w:p>
    <w:p w:rsidR="0028555C" w:rsidRPr="0028555C" w:rsidRDefault="0028555C" w:rsidP="0028555C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 xml:space="preserve">Autores varios  Enciclopedia “ Conocer el Mundo “ . tomos N º .  Editorial SALVAT. España .1986 </w:t>
      </w:r>
    </w:p>
    <w:p w:rsidR="0028555C" w:rsidRPr="0028555C" w:rsidRDefault="0028555C" w:rsidP="0028555C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Autores varios  “ Tierras y gentes Editorial SALVAT . España .1999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Eduardo Galeano. “ Las venas abiertas de América latina “ editorial  siglo xxi .Buenos Aires .1998.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R Kidimore “ Historia Contemporánea de América Latina. Editorial Critica . Madrid. 1996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. UNESCO “ Geografía de América latina .métodos y temas monográficos “ editorial TEIDE. Barcelona.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Gilbert Achcar. “ El atlas de Le Monde Diplomatique “ edición cono sur . buenos aires. 2003.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revista de reflexiones geopolítica. grupo de reflexión geopolítica .números dedicados a América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A. Lattes “ Migraciones hacia América Latina y el Caribe  desde principios del siglo xix “.cuaderno n º 37 Editorial Cenep Buenos Aires. 1995.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Aldo Ferrer. “ historia de la globalización “ .fondo de cultura económica “ Buenos Aires . 1997.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Julio Gambina compilador “ La globalización económico – financiera “Editorial Clacso. Buenos Aires .2002.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 xml:space="preserve">José María Gómez compilador “ América Latina y el ( des ) orden global neoliberal . Editorial Clacso  Buenos Aires . 2004 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C. Cardoso y Brignoli . “ historia económica de América latina “ tomo II España. 1984.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Gerad Chaliand y Jean Pierre Regaud “ Atlas Estratégico y Geopolítico “ Editorial  Alianza . España .1998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Pierre Chaunu “Historia de América Latina “ Editorial Eudeba.. Buenos Aires.1994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CEPAL – ONU. “ el regionalismo abierto de América latina y el caribe “. la integración económica al servicio de la transformación con equidad. Chile. 1994.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Milton Santos “ de la totalidad al lugar “ editorial Oikos tTau. Buenos Aires. 1996.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Néstor García Canclini . “ consumidores y ciudadanos conflictos culturales de la globalización “. Editorial  Grijalbo. México .1995.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Néstor García Canclini . “ La globalización imaginada ““Editorial Paidos .México 1999.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CLACSO “ observatorio social de América latina: El Zapatismo y los derechos de los pueblos indígenas. Cronología del conflicto social en Argentina, Brasil, Chile, Perú, República Dominicana y Venezuela.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PNUD“ informe sobre el desarrollo humano “ 1995,1996,2002.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Saskia Sassen. “ La ciudad global “ .Nueva York, Londres , Tokio. editorial EUDEBA .Buenos Aires.1999.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BID. América latina tras un siglo de reformas. progreso económico social.: Iforme 1997. Washington 1997.</w:t>
      </w:r>
    </w:p>
    <w:p w:rsidR="0028555C" w:rsidRPr="0028555C" w:rsidRDefault="0028555C" w:rsidP="0028555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  <w:lang w:val="es-AR"/>
        </w:rPr>
        <w:t xml:space="preserve">Milton Santos “ por una geografía nueva”. </w:t>
      </w:r>
      <w:r w:rsidRPr="0028555C">
        <w:rPr>
          <w:rFonts w:ascii="Arial" w:hAnsi="Arial" w:cs="Arial"/>
          <w:caps/>
          <w:sz w:val="20"/>
          <w:szCs w:val="20"/>
        </w:rPr>
        <w:t>“ Editorial  Espasa Calpe . España . 1990</w:t>
      </w:r>
    </w:p>
    <w:p w:rsidR="0028555C" w:rsidRPr="0028555C" w:rsidRDefault="0028555C" w:rsidP="0028555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  <w:lang w:val="es-AR"/>
        </w:rPr>
        <w:t xml:space="preserve">A. Brailosvsky y D. Foguelman “ Memoria verde “ Editorial Sudamericana . </w:t>
      </w:r>
      <w:r w:rsidRPr="0028555C">
        <w:rPr>
          <w:rFonts w:ascii="Arial" w:hAnsi="Arial" w:cs="Arial"/>
          <w:caps/>
          <w:sz w:val="20"/>
          <w:szCs w:val="20"/>
        </w:rPr>
        <w:t>Buenos Aires . 1993 .</w:t>
      </w:r>
    </w:p>
    <w:p w:rsidR="0028555C" w:rsidRPr="0028555C" w:rsidRDefault="0028555C" w:rsidP="0028555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  <w:lang w:val="es-AR"/>
        </w:rPr>
        <w:t xml:space="preserve">Marc Augé “ Los no lugares “ Espacios del Anonimato. </w:t>
      </w:r>
      <w:r w:rsidRPr="0028555C">
        <w:rPr>
          <w:rFonts w:ascii="Arial" w:hAnsi="Arial" w:cs="Arial"/>
          <w:caps/>
          <w:sz w:val="20"/>
          <w:szCs w:val="20"/>
        </w:rPr>
        <w:t xml:space="preserve">Editorial Gedisa. Barcelona . 2002. </w:t>
      </w:r>
    </w:p>
    <w:p w:rsidR="0028555C" w:rsidRPr="0028555C" w:rsidRDefault="0028555C" w:rsidP="0028555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  <w:lang w:val="es-AR"/>
        </w:rPr>
        <w:t xml:space="preserve">Paul Claval  “ La geografía cultural “ Editorial Eudeba . </w:t>
      </w:r>
      <w:r w:rsidRPr="0028555C">
        <w:rPr>
          <w:rFonts w:ascii="Arial" w:hAnsi="Arial" w:cs="Arial"/>
          <w:caps/>
          <w:sz w:val="20"/>
          <w:szCs w:val="20"/>
        </w:rPr>
        <w:t>Buenos Aires . 1999</w:t>
      </w:r>
    </w:p>
    <w:p w:rsidR="0028555C" w:rsidRPr="0028555C" w:rsidRDefault="0028555C" w:rsidP="0028555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  <w:lang w:val="es-AR"/>
        </w:rPr>
        <w:t xml:space="preserve">Autores varios . Socialis . Reflexiones  latinoamericanas sobre política social . </w:t>
      </w:r>
      <w:r w:rsidRPr="0028555C">
        <w:rPr>
          <w:rFonts w:ascii="Arial" w:hAnsi="Arial" w:cs="Arial"/>
          <w:caps/>
          <w:sz w:val="20"/>
          <w:szCs w:val="20"/>
        </w:rPr>
        <w:t>volumen 5 Editorial Homo Sapiens . Buenos Aires .2001.</w:t>
      </w:r>
    </w:p>
    <w:p w:rsidR="0028555C" w:rsidRPr="0028555C" w:rsidRDefault="0028555C" w:rsidP="0028555C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Mirta Giacobe . “ L geografía científica en el aula.” tercer ciclo y polimodal .Editorial Homo Sapiens. Buenos Aires .1998</w:t>
      </w:r>
    </w:p>
    <w:p w:rsidR="0028555C" w:rsidRPr="0028555C" w:rsidRDefault="0028555C" w:rsidP="0028555C">
      <w:pPr>
        <w:pStyle w:val="Textoindependiente"/>
        <w:numPr>
          <w:ilvl w:val="0"/>
          <w:numId w:val="9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Luis Fernando Paso Viola. “ Diccionario de términos “ Geografía. Ediciones Geosistemas de Paso Viola. Buenos Aires .2003</w:t>
      </w:r>
    </w:p>
    <w:p w:rsidR="0028555C" w:rsidRPr="0028555C" w:rsidRDefault="0028555C" w:rsidP="0028555C">
      <w:pPr>
        <w:pStyle w:val="Textoindependiente"/>
        <w:numPr>
          <w:ilvl w:val="0"/>
          <w:numId w:val="8"/>
        </w:numPr>
        <w:rPr>
          <w:rFonts w:ascii="Arial" w:hAnsi="Arial" w:cs="Arial"/>
          <w:caps/>
          <w:sz w:val="20"/>
          <w:szCs w:val="20"/>
        </w:rPr>
      </w:pPr>
      <w:r w:rsidRPr="0028555C">
        <w:rPr>
          <w:rFonts w:ascii="Arial" w:hAnsi="Arial" w:cs="Arial"/>
          <w:caps/>
          <w:sz w:val="20"/>
          <w:szCs w:val="20"/>
        </w:rPr>
        <w:t>Autores varios. “ Diccionario de movimientos del siglo xx “Editorial Longseller .Buenos Aires 2003.</w:t>
      </w:r>
    </w:p>
    <w:p w:rsidR="0028555C" w:rsidRPr="0028555C" w:rsidRDefault="0028555C" w:rsidP="0028555C">
      <w:pPr>
        <w:pStyle w:val="Textoindependiente"/>
        <w:rPr>
          <w:rFonts w:ascii="Arial" w:hAnsi="Arial" w:cs="Arial"/>
          <w:bCs/>
          <w:caps/>
          <w:sz w:val="20"/>
          <w:szCs w:val="20"/>
          <w:u w:val="single"/>
        </w:rPr>
      </w:pPr>
    </w:p>
    <w:p w:rsidR="0028555C" w:rsidRPr="0028555C" w:rsidRDefault="0028555C" w:rsidP="0028555C">
      <w:pPr>
        <w:jc w:val="both"/>
        <w:rPr>
          <w:rFonts w:ascii="Arial" w:hAnsi="Arial" w:cs="Arial"/>
          <w:caps/>
          <w:sz w:val="20"/>
          <w:szCs w:val="20"/>
          <w:lang w:val="es-AR"/>
        </w:rPr>
      </w:pPr>
    </w:p>
    <w:p w:rsidR="0028555C" w:rsidRPr="0028555C" w:rsidRDefault="0028555C" w:rsidP="00285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aps/>
          <w:sz w:val="16"/>
          <w:szCs w:val="16"/>
          <w:lang w:val="es-AR"/>
        </w:rPr>
      </w:pPr>
      <w:r w:rsidRPr="0028555C">
        <w:rPr>
          <w:rFonts w:ascii="Arial" w:hAnsi="Arial" w:cs="Arial"/>
          <w:b/>
          <w:caps/>
          <w:sz w:val="16"/>
          <w:szCs w:val="16"/>
          <w:lang w:val="es-AR"/>
        </w:rPr>
        <w:t>bibliografIA DETALLADA EN EL DRIVE DE LA CATEDRA . EN FORMATO DIGITAL EN EL CLASSROOM, AMPLIADA , DETALLADA  Y ACTUALIZADA PARA EL CICLO LECTIVO 2020/2021</w:t>
      </w:r>
      <w:r w:rsidR="00C95FE0">
        <w:rPr>
          <w:rFonts w:ascii="Arial" w:hAnsi="Arial" w:cs="Arial"/>
          <w:b/>
          <w:caps/>
          <w:sz w:val="16"/>
          <w:szCs w:val="16"/>
          <w:lang w:val="es-AR"/>
        </w:rPr>
        <w:t>/ 2022</w:t>
      </w:r>
    </w:p>
    <w:p w:rsidR="009A65D0" w:rsidRPr="0028555C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0"/>
          <w:szCs w:val="20"/>
          <w:u w:val="single"/>
          <w:lang w:val="es-AR"/>
        </w:rPr>
      </w:pPr>
    </w:p>
    <w:p w:rsidR="009A65D0" w:rsidRPr="0028555C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  <w:u w:val="single"/>
        </w:rPr>
      </w:pPr>
      <w:r w:rsidRPr="0028555C">
        <w:rPr>
          <w:rStyle w:val="Ninguno"/>
          <w:rFonts w:ascii="Arial" w:hAnsi="Arial"/>
          <w:b/>
          <w:bCs/>
          <w:sz w:val="20"/>
          <w:szCs w:val="20"/>
          <w:u w:val="single"/>
          <w:lang w:val="es-ES_tradnl"/>
        </w:rPr>
        <w:t>PRESUPUESTO DE TIEMPO</w:t>
      </w:r>
    </w:p>
    <w:p w:rsidR="009A65D0" w:rsidRPr="0028555C" w:rsidRDefault="009A65D0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</w:p>
    <w:p w:rsidR="009A65D0" w:rsidRPr="0054180A" w:rsidRDefault="006A228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54180A">
        <w:rPr>
          <w:rStyle w:val="Ninguno"/>
          <w:rFonts w:ascii="Arial" w:hAnsi="Arial"/>
          <w:iCs/>
          <w:sz w:val="24"/>
          <w:szCs w:val="24"/>
          <w:u w:val="single"/>
        </w:rPr>
        <w:t>Desarrollo de las Unidades</w:t>
      </w:r>
      <w:r w:rsidRPr="0054180A">
        <w:rPr>
          <w:rStyle w:val="Ninguno"/>
          <w:rFonts w:ascii="Arial" w:hAnsi="Arial"/>
          <w:sz w:val="24"/>
          <w:szCs w:val="24"/>
        </w:rPr>
        <w:t>:</w:t>
      </w:r>
    </w:p>
    <w:p w:rsidR="009A65D0" w:rsidRPr="0054180A" w:rsidRDefault="006A228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54180A">
        <w:rPr>
          <w:rStyle w:val="Ninguno"/>
          <w:rFonts w:ascii="Arial" w:hAnsi="Arial"/>
          <w:iCs/>
          <w:sz w:val="24"/>
          <w:szCs w:val="24"/>
          <w:u w:val="single"/>
        </w:rPr>
        <w:t>Primer Cuatrimestre</w:t>
      </w:r>
      <w:r w:rsidRPr="0054180A">
        <w:rPr>
          <w:rStyle w:val="Ninguno"/>
          <w:rFonts w:ascii="Arial" w:hAnsi="Arial"/>
          <w:b/>
          <w:sz w:val="24"/>
          <w:szCs w:val="24"/>
        </w:rPr>
        <w:t xml:space="preserve">: </w:t>
      </w:r>
      <w:r w:rsidR="0054180A" w:rsidRPr="0054180A">
        <w:rPr>
          <w:rStyle w:val="Ninguno"/>
          <w:rFonts w:ascii="Arial" w:hAnsi="Arial"/>
          <w:b/>
          <w:sz w:val="24"/>
          <w:szCs w:val="24"/>
        </w:rPr>
        <w:t xml:space="preserve">1, 2 y 3 </w:t>
      </w:r>
    </w:p>
    <w:p w:rsidR="009A65D0" w:rsidRPr="0054180A" w:rsidRDefault="006A228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54180A"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 w:rsidRPr="0054180A">
        <w:rPr>
          <w:rStyle w:val="Ninguno"/>
          <w:rFonts w:ascii="Arial" w:hAnsi="Arial"/>
          <w:sz w:val="24"/>
          <w:szCs w:val="24"/>
        </w:rPr>
        <w:t xml:space="preserve">:  </w:t>
      </w:r>
      <w:r w:rsidR="0054180A" w:rsidRPr="0054180A">
        <w:rPr>
          <w:rStyle w:val="Ninguno"/>
          <w:rFonts w:ascii="Arial" w:hAnsi="Arial"/>
          <w:b/>
          <w:sz w:val="24"/>
          <w:szCs w:val="24"/>
        </w:rPr>
        <w:t>4, 5 , 6  y 7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Pr="002B64F5" w:rsidRDefault="006A2287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</w:p>
    <w:p w:rsidR="002B64F5" w:rsidRPr="002B64F5" w:rsidRDefault="002B64F5" w:rsidP="002B64F5">
      <w:pPr>
        <w:rPr>
          <w:rStyle w:val="Ninguno"/>
          <w:rFonts w:ascii="Arial" w:hAnsi="Arial"/>
        </w:rPr>
      </w:pPr>
    </w:p>
    <w:p w:rsidR="002B64F5" w:rsidRPr="002B64F5" w:rsidRDefault="002B64F5" w:rsidP="00C95FE0">
      <w:pPr>
        <w:pStyle w:val="Prrafodelista"/>
        <w:numPr>
          <w:ilvl w:val="0"/>
          <w:numId w:val="6"/>
        </w:numPr>
        <w:pBdr>
          <w:bottom w:val="nil"/>
        </w:pBdr>
        <w:spacing w:after="0" w:line="240" w:lineRule="auto"/>
        <w:rPr>
          <w:rStyle w:val="Ninguno"/>
          <w:rFonts w:ascii="Arial" w:hAnsi="Arial"/>
          <w:sz w:val="20"/>
          <w:szCs w:val="20"/>
        </w:rPr>
      </w:pPr>
      <w:r w:rsidRPr="002B64F5">
        <w:rPr>
          <w:rStyle w:val="Ninguno"/>
          <w:rFonts w:ascii="Arial" w:hAnsi="Arial"/>
          <w:sz w:val="20"/>
          <w:szCs w:val="20"/>
        </w:rPr>
        <w:t>TRABAJOS PRACTICOS INDIVIDUALES Y GRUPALES.</w:t>
      </w:r>
    </w:p>
    <w:p w:rsidR="002B64F5" w:rsidRPr="002B64F5" w:rsidRDefault="002B64F5" w:rsidP="00C95FE0">
      <w:pPr>
        <w:pStyle w:val="Prrafodelista"/>
        <w:numPr>
          <w:ilvl w:val="0"/>
          <w:numId w:val="6"/>
        </w:numPr>
        <w:pBdr>
          <w:bottom w:val="nil"/>
        </w:pBdr>
        <w:spacing w:after="0" w:line="240" w:lineRule="auto"/>
        <w:rPr>
          <w:rFonts w:ascii="Arial" w:hAnsi="Arial"/>
          <w:sz w:val="20"/>
          <w:szCs w:val="20"/>
        </w:rPr>
      </w:pPr>
      <w:r w:rsidRPr="002B64F5">
        <w:rPr>
          <w:rStyle w:val="Ninguno"/>
          <w:rFonts w:ascii="Arial" w:hAnsi="Arial"/>
          <w:sz w:val="20"/>
          <w:szCs w:val="20"/>
        </w:rPr>
        <w:t xml:space="preserve">PARTICIPACION EN </w:t>
      </w:r>
      <w:r w:rsidR="00C95FE0">
        <w:rPr>
          <w:rStyle w:val="Ninguno"/>
          <w:rFonts w:ascii="Arial" w:hAnsi="Arial"/>
          <w:sz w:val="20"/>
          <w:szCs w:val="20"/>
        </w:rPr>
        <w:t xml:space="preserve">LAS CLASES </w:t>
      </w:r>
      <w:r w:rsidRPr="002B64F5">
        <w:rPr>
          <w:rStyle w:val="Ninguno"/>
          <w:rFonts w:ascii="Arial" w:hAnsi="Arial"/>
          <w:sz w:val="20"/>
          <w:szCs w:val="20"/>
        </w:rPr>
        <w:t xml:space="preserve"> CON LA BIBLIOGRAFIA ESPECIFICA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  <w:r w:rsidR="002B64F5"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 :</w:t>
      </w:r>
    </w:p>
    <w:p w:rsidR="002B64F5" w:rsidRDefault="002B64F5" w:rsidP="002B64F5">
      <w:pPr>
        <w:pStyle w:val="Cuerpo"/>
        <w:spacing w:after="0" w:line="240" w:lineRule="auto"/>
        <w:jc w:val="both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2B64F5" w:rsidRPr="002B64F5" w:rsidRDefault="002B64F5" w:rsidP="002B64F5">
      <w:pPr>
        <w:pStyle w:val="Cuerpo"/>
        <w:numPr>
          <w:ilvl w:val="0"/>
          <w:numId w:val="13"/>
        </w:numPr>
        <w:spacing w:after="0" w:line="240" w:lineRule="auto"/>
        <w:jc w:val="both"/>
        <w:rPr>
          <w:rStyle w:val="Ninguno"/>
          <w:rFonts w:ascii="Arial" w:hAnsi="Arial"/>
          <w:bCs/>
          <w:sz w:val="20"/>
          <w:szCs w:val="20"/>
          <w:lang w:val="es-ES_tradnl"/>
        </w:rPr>
      </w:pPr>
      <w:r w:rsidRPr="002B64F5">
        <w:rPr>
          <w:rStyle w:val="Ninguno"/>
          <w:rFonts w:ascii="Arial" w:hAnsi="Arial"/>
          <w:bCs/>
          <w:sz w:val="20"/>
          <w:szCs w:val="20"/>
          <w:lang w:val="es-ES_tradnl"/>
        </w:rPr>
        <w:t>TRABAJO ,</w:t>
      </w:r>
      <w:r w:rsidR="00C95FE0">
        <w:rPr>
          <w:rStyle w:val="Ninguno"/>
          <w:rFonts w:ascii="Arial" w:hAnsi="Arial"/>
          <w:bCs/>
          <w:sz w:val="20"/>
          <w:szCs w:val="20"/>
          <w:lang w:val="es-ES_tradnl"/>
        </w:rPr>
        <w:t xml:space="preserve"> </w:t>
      </w:r>
      <w:r w:rsidRPr="002B64F5">
        <w:rPr>
          <w:rStyle w:val="Ninguno"/>
          <w:rFonts w:ascii="Arial" w:hAnsi="Arial"/>
          <w:bCs/>
          <w:sz w:val="20"/>
          <w:szCs w:val="20"/>
          <w:lang w:val="es-ES_tradnl"/>
        </w:rPr>
        <w:t>PARTICIPACION Y ELABORACION DE LAS PROPUESTAS  HECHAS POR LA DOCENTE.</w:t>
      </w:r>
    </w:p>
    <w:p w:rsidR="002B64F5" w:rsidRPr="002B64F5" w:rsidRDefault="002B64F5" w:rsidP="002B64F5">
      <w:pPr>
        <w:pStyle w:val="Cuerpo"/>
        <w:numPr>
          <w:ilvl w:val="0"/>
          <w:numId w:val="13"/>
        </w:numPr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 w:rsidRPr="002B64F5">
        <w:rPr>
          <w:rStyle w:val="Ninguno"/>
          <w:rFonts w:ascii="Arial" w:hAnsi="Arial"/>
          <w:bCs/>
          <w:sz w:val="20"/>
          <w:szCs w:val="20"/>
          <w:lang w:val="es-ES_tradnl"/>
        </w:rPr>
        <w:t>ENTR</w:t>
      </w:r>
      <w:r w:rsidR="00C95FE0">
        <w:rPr>
          <w:rStyle w:val="Ninguno"/>
          <w:rFonts w:ascii="Arial" w:hAnsi="Arial"/>
          <w:bCs/>
          <w:sz w:val="20"/>
          <w:szCs w:val="20"/>
          <w:lang w:val="es-ES_tradnl"/>
        </w:rPr>
        <w:t>E</w:t>
      </w:r>
      <w:r w:rsidRPr="002B64F5">
        <w:rPr>
          <w:rStyle w:val="Ninguno"/>
          <w:rFonts w:ascii="Arial" w:hAnsi="Arial"/>
          <w:bCs/>
          <w:sz w:val="20"/>
          <w:szCs w:val="20"/>
          <w:lang w:val="es-ES_tradnl"/>
        </w:rPr>
        <w:t>GA DE TRABAJOS PRACTICOS Y EXPOSICIONES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.</w:t>
      </w:r>
    </w:p>
    <w:p w:rsidR="009A65D0" w:rsidRDefault="009A65D0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  <w:r w:rsidRPr="001C7662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>CONDICIONES PARA LA ACREDITACION DE LA MATERIA</w:t>
      </w:r>
    </w:p>
    <w:p w:rsidR="002B64F5" w:rsidRDefault="002B64F5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</w:p>
    <w:p w:rsidR="002B64F5" w:rsidRPr="002B64F5" w:rsidRDefault="002B64F5" w:rsidP="002B64F5">
      <w:pPr>
        <w:pStyle w:val="Cuerpo"/>
        <w:numPr>
          <w:ilvl w:val="0"/>
          <w:numId w:val="14"/>
        </w:numPr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  <w:r w:rsidRPr="002B64F5">
        <w:rPr>
          <w:rStyle w:val="Ninguno"/>
          <w:rFonts w:ascii="Arial" w:hAnsi="Arial"/>
          <w:bCs/>
          <w:sz w:val="20"/>
          <w:szCs w:val="20"/>
          <w:lang w:val="es-AR"/>
        </w:rPr>
        <w:t>60 % DE ASISTENCIA SOBRE EL TOTAL DE CLASES DADAS</w:t>
      </w:r>
      <w:r>
        <w:rPr>
          <w:rStyle w:val="Ninguno"/>
          <w:rFonts w:ascii="Arial" w:hAnsi="Arial"/>
          <w:bCs/>
          <w:sz w:val="20"/>
          <w:szCs w:val="20"/>
          <w:lang w:val="es-AR"/>
        </w:rPr>
        <w:t>.</w:t>
      </w:r>
    </w:p>
    <w:p w:rsidR="009A65D0" w:rsidRDefault="009A65D0">
      <w:pPr>
        <w:pStyle w:val="Cuerpo"/>
        <w:spacing w:after="0" w:line="240" w:lineRule="auto"/>
      </w:pPr>
    </w:p>
    <w:p w:rsidR="00A84E10" w:rsidRDefault="00A84E10">
      <w:pPr>
        <w:pStyle w:val="Cuerpo"/>
        <w:spacing w:after="0" w:line="240" w:lineRule="auto"/>
      </w:pPr>
    </w:p>
    <w:p w:rsidR="00A84E10" w:rsidRPr="00A84E10" w:rsidRDefault="00A84E10">
      <w:pPr>
        <w:pStyle w:val="Cuerpo"/>
        <w:spacing w:after="0" w:line="240" w:lineRule="auto"/>
        <w:rPr>
          <w:b/>
        </w:rPr>
      </w:pPr>
      <w:r>
        <w:t xml:space="preserve">                                                                                                                                  </w:t>
      </w:r>
      <w:r w:rsidRPr="00A84E10">
        <w:rPr>
          <w:b/>
        </w:rPr>
        <w:t xml:space="preserve">PROFESORA : MARCELA SILVIA ACCOSSATO                  </w:t>
      </w:r>
    </w:p>
    <w:sectPr w:rsidR="00A84E10" w:rsidRPr="00A84E10" w:rsidSect="009A65D0">
      <w:headerReference w:type="default" r:id="rId7"/>
      <w:footerReference w:type="default" r:id="rId8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FB0" w:rsidRDefault="00954FB0" w:rsidP="009A65D0">
      <w:r>
        <w:separator/>
      </w:r>
    </w:p>
  </w:endnote>
  <w:endnote w:type="continuationSeparator" w:id="1">
    <w:p w:rsidR="00954FB0" w:rsidRDefault="00954FB0" w:rsidP="009A6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D0" w:rsidRDefault="006A2287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9A65D0" w:rsidRDefault="009A65D0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9A65D0" w:rsidRDefault="006A2287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FB0" w:rsidRDefault="00954FB0" w:rsidP="009A65D0">
      <w:r>
        <w:separator/>
      </w:r>
    </w:p>
  </w:footnote>
  <w:footnote w:type="continuationSeparator" w:id="1">
    <w:p w:rsidR="00954FB0" w:rsidRDefault="00954FB0" w:rsidP="009A6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D0" w:rsidRDefault="006A2287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9A65D0" w:rsidRDefault="006A2287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;visibility:visible" o:bullet="t">
        <v:imagedata r:id="rId1" o:title="image1"/>
      </v:shape>
    </w:pict>
  </w:numPicBullet>
  <w:abstractNum w:abstractNumId="0">
    <w:nsid w:val="06C449EF"/>
    <w:multiLevelType w:val="hybridMultilevel"/>
    <w:tmpl w:val="0E3213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B71C3"/>
    <w:multiLevelType w:val="hybridMultilevel"/>
    <w:tmpl w:val="487071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D0B27"/>
    <w:multiLevelType w:val="hybridMultilevel"/>
    <w:tmpl w:val="16AAC8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A0391"/>
    <w:multiLevelType w:val="hybridMultilevel"/>
    <w:tmpl w:val="0F544E74"/>
    <w:numStyleLink w:val="Estiloimportado1"/>
  </w:abstractNum>
  <w:abstractNum w:abstractNumId="4">
    <w:nsid w:val="12E506AC"/>
    <w:multiLevelType w:val="hybridMultilevel"/>
    <w:tmpl w:val="64BC20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566BC"/>
    <w:multiLevelType w:val="hybridMultilevel"/>
    <w:tmpl w:val="C9B25A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770B1"/>
    <w:multiLevelType w:val="hybridMultilevel"/>
    <w:tmpl w:val="12989F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031C0"/>
    <w:multiLevelType w:val="hybridMultilevel"/>
    <w:tmpl w:val="8B6079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0F083B"/>
    <w:multiLevelType w:val="hybridMultilevel"/>
    <w:tmpl w:val="C8B08B42"/>
    <w:numStyleLink w:val="Estiloimportado3"/>
  </w:abstractNum>
  <w:abstractNum w:abstractNumId="9">
    <w:nsid w:val="4FB470CD"/>
    <w:multiLevelType w:val="hybridMultilevel"/>
    <w:tmpl w:val="87BE1A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80375B"/>
    <w:multiLevelType w:val="hybridMultilevel"/>
    <w:tmpl w:val="FFB448FC"/>
    <w:numStyleLink w:val="Estiloimportado2"/>
  </w:abstractNum>
  <w:abstractNum w:abstractNumId="11">
    <w:nsid w:val="6D3312BF"/>
    <w:multiLevelType w:val="hybridMultilevel"/>
    <w:tmpl w:val="C8B08B42"/>
    <w:styleLink w:val="Estiloimportado3"/>
    <w:lvl w:ilvl="0" w:tplc="0802918C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A3F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0CC3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B8C6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F64F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C2D6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22C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AAF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0652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0461003"/>
    <w:multiLevelType w:val="hybridMultilevel"/>
    <w:tmpl w:val="0F544E74"/>
    <w:styleLink w:val="Estiloimportado1"/>
    <w:lvl w:ilvl="0" w:tplc="3708ABC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782C4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14D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BC91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366A6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A28F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69D7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478E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3262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52739B1"/>
    <w:multiLevelType w:val="hybridMultilevel"/>
    <w:tmpl w:val="FFB448FC"/>
    <w:styleLink w:val="Estiloimportado2"/>
    <w:lvl w:ilvl="0" w:tplc="45F077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8CB7C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1C69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F86E8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0419B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6CE5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6800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1692C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BE69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0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A65D0"/>
    <w:rsid w:val="00053217"/>
    <w:rsid w:val="001C7662"/>
    <w:rsid w:val="00275F5C"/>
    <w:rsid w:val="0028555C"/>
    <w:rsid w:val="002B64F5"/>
    <w:rsid w:val="00304168"/>
    <w:rsid w:val="003E5CA9"/>
    <w:rsid w:val="0051395D"/>
    <w:rsid w:val="0054180A"/>
    <w:rsid w:val="006765D5"/>
    <w:rsid w:val="006A2287"/>
    <w:rsid w:val="007A62CC"/>
    <w:rsid w:val="00852A45"/>
    <w:rsid w:val="00954FB0"/>
    <w:rsid w:val="009A65D0"/>
    <w:rsid w:val="009F4643"/>
    <w:rsid w:val="00A84E10"/>
    <w:rsid w:val="00AB37A6"/>
    <w:rsid w:val="00BC302C"/>
    <w:rsid w:val="00C612D7"/>
    <w:rsid w:val="00C95FE0"/>
    <w:rsid w:val="00FD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65D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A65D0"/>
    <w:rPr>
      <w:u w:val="single"/>
    </w:rPr>
  </w:style>
  <w:style w:type="table" w:customStyle="1" w:styleId="TableNormal">
    <w:name w:val="Table Normal"/>
    <w:rsid w:val="009A6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rsid w:val="009A65D0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shd w:val="nil"/>
      <w:lang w:val="es-ES_tradnl"/>
    </w:rPr>
  </w:style>
  <w:style w:type="character" w:customStyle="1" w:styleId="Ninguno">
    <w:name w:val="Ninguno"/>
    <w:rsid w:val="009A65D0"/>
  </w:style>
  <w:style w:type="paragraph" w:styleId="Encabezado">
    <w:name w:val="header"/>
    <w:rsid w:val="009A65D0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s-ES_tradnl"/>
    </w:rPr>
  </w:style>
  <w:style w:type="paragraph" w:customStyle="1" w:styleId="Cuerpo">
    <w:name w:val="Cuerpo"/>
    <w:rsid w:val="009A65D0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de-DE"/>
    </w:rPr>
  </w:style>
  <w:style w:type="numbering" w:customStyle="1" w:styleId="Estiloimportado1">
    <w:name w:val="Estilo importado 1"/>
    <w:rsid w:val="009A65D0"/>
    <w:pPr>
      <w:numPr>
        <w:numId w:val="1"/>
      </w:numPr>
    </w:pPr>
  </w:style>
  <w:style w:type="paragraph" w:styleId="Prrafodelista">
    <w:name w:val="List Paragraph"/>
    <w:rsid w:val="009A65D0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shd w:val="nil"/>
      <w:lang w:val="es-ES_tradnl"/>
    </w:rPr>
  </w:style>
  <w:style w:type="numbering" w:customStyle="1" w:styleId="Estiloimportado2">
    <w:name w:val="Estilo importado 2"/>
    <w:rsid w:val="009A65D0"/>
    <w:pPr>
      <w:numPr>
        <w:numId w:val="3"/>
      </w:numPr>
    </w:pPr>
  </w:style>
  <w:style w:type="numbering" w:customStyle="1" w:styleId="Estiloimportado3">
    <w:name w:val="Estilo importado 3"/>
    <w:rsid w:val="009A65D0"/>
    <w:pPr>
      <w:numPr>
        <w:numId w:val="5"/>
      </w:numPr>
    </w:pPr>
  </w:style>
  <w:style w:type="paragraph" w:styleId="Textoindependiente">
    <w:name w:val="Body Text"/>
    <w:basedOn w:val="Normal"/>
    <w:link w:val="TextoindependienteCar"/>
    <w:rsid w:val="005139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bdr w:val="none" w:sz="0" w:space="0" w:color="auto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395D"/>
    <w:rPr>
      <w:rFonts w:eastAsia="Times New Roman"/>
      <w:sz w:val="24"/>
      <w:szCs w:val="24"/>
      <w:bdr w:val="none" w:sz="0" w:space="0" w:color="auto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3116</Words>
  <Characters>17141</Characters>
  <Application>Microsoft Office Word</Application>
  <DocSecurity>0</DocSecurity>
  <Lines>142</Lines>
  <Paragraphs>40</Paragraphs>
  <ScaleCrop>false</ScaleCrop>
  <Company/>
  <LinksUpToDate>false</LinksUpToDate>
  <CharactersWithSpaces>20217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admin;MARCELA ACCOSSATO</dc:creator>
  <cp:lastModifiedBy>admin</cp:lastModifiedBy>
  <cp:revision>2</cp:revision>
  <dcterms:created xsi:type="dcterms:W3CDTF">2022-05-01T20:43:00Z</dcterms:created>
  <dcterms:modified xsi:type="dcterms:W3CDTF">2022-05-01T20:43:00Z</dcterms:modified>
</cp:coreProperties>
</file>